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7871E" w14:textId="77777777" w:rsidR="0089764C" w:rsidRDefault="008C6D0C">
      <w:pPr>
        <w:rPr>
          <w:rFonts w:cstheme="minorHAnsi"/>
          <w:sz w:val="20"/>
          <w:szCs w:val="20"/>
        </w:rPr>
      </w:pPr>
      <w:r w:rsidRPr="00BF24E7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51B9D" wp14:editId="56FB8DA6">
                <wp:simplePos x="0" y="0"/>
                <wp:positionH relativeFrom="column">
                  <wp:posOffset>1571897</wp:posOffset>
                </wp:positionH>
                <wp:positionV relativeFrom="paragraph">
                  <wp:posOffset>-100150</wp:posOffset>
                </wp:positionV>
                <wp:extent cx="3700463" cy="735875"/>
                <wp:effectExtent l="0" t="0" r="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0463" cy="73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51A8FD" w14:textId="77777777" w:rsidR="005B0AE2" w:rsidRDefault="005B0AE2" w:rsidP="00F068B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67B61809" w14:textId="3CC5476B" w:rsidR="008C6D0C" w:rsidRPr="008C6D0C" w:rsidRDefault="004029C1" w:rsidP="00F068B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Invitation to Tender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51B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3.75pt;margin-top:-7.9pt;width:291.4pt;height:5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" fillcolor="white [3201]" stroked="f" strokeweight=".5pt">
                <v:textbox>
                  <w:txbxContent>
                    <w:p w14:paraId="7751A8FD" w14:textId="77777777" w:rsidR="005B0AE2" w:rsidRDefault="005B0AE2" w:rsidP="00F068B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67B61809" w14:textId="3CC5476B" w:rsidR="008C6D0C" w:rsidRPr="008C6D0C" w:rsidRDefault="004029C1" w:rsidP="00F068B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Invitation to Tender</w:t>
                      </w:r>
                    </w:p>
                  </w:txbxContent>
                </v:textbox>
              </v:shape>
            </w:pict>
          </mc:Fallback>
        </mc:AlternateContent>
      </w:r>
      <w:r w:rsidRPr="00BF24E7">
        <w:rPr>
          <w:rFonts w:cstheme="minorHAnsi"/>
          <w:noProof/>
          <w:sz w:val="20"/>
          <w:szCs w:val="20"/>
        </w:rPr>
        <w:drawing>
          <wp:inline distT="0" distB="0" distL="0" distR="0" wp14:anchorId="13DB4956" wp14:editId="5E99224F">
            <wp:extent cx="1343369" cy="542925"/>
            <wp:effectExtent l="0" t="0" r="9525" b="0"/>
            <wp:docPr id="1" name="Picture 1" descr="E:\Shehersaaz\S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hehersaaz\SS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321" cy="56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9FCED" w14:textId="77777777" w:rsidR="000B5253" w:rsidRDefault="000B5253" w:rsidP="00F22E7A">
      <w:pPr>
        <w:pStyle w:val="NoSpacing"/>
        <w:jc w:val="both"/>
        <w:rPr>
          <w:rFonts w:cstheme="minorHAnsi"/>
          <w:sz w:val="24"/>
          <w:szCs w:val="24"/>
        </w:rPr>
      </w:pPr>
    </w:p>
    <w:p w14:paraId="2D2329E3" w14:textId="609DE75D" w:rsidR="00F22E7A" w:rsidRDefault="00F22E7A" w:rsidP="008456BA">
      <w:pPr>
        <w:pStyle w:val="NoSpacing"/>
        <w:jc w:val="both"/>
        <w:rPr>
          <w:rFonts w:cstheme="minorHAnsi"/>
          <w:u w:val="single"/>
        </w:rPr>
      </w:pPr>
      <w:r w:rsidRPr="009261B9">
        <w:rPr>
          <w:rFonts w:cstheme="minorHAnsi"/>
        </w:rPr>
        <w:t xml:space="preserve">Shehersaaz is a national nongovernment organization working for sustainable urban development in Pakistan since 1998. </w:t>
      </w:r>
      <w:r w:rsidR="008456BA">
        <w:rPr>
          <w:rFonts w:cstheme="minorHAnsi"/>
        </w:rPr>
        <w:t>P</w:t>
      </w:r>
      <w:r w:rsidRPr="009261B9">
        <w:rPr>
          <w:rFonts w:cstheme="minorHAnsi"/>
        </w:rPr>
        <w:t xml:space="preserve">lease visit </w:t>
      </w:r>
      <w:hyperlink r:id="rId6" w:history="1">
        <w:r w:rsidRPr="009261B9">
          <w:rPr>
            <w:rStyle w:val="Hyperlink"/>
            <w:rFonts w:cstheme="minorHAnsi"/>
          </w:rPr>
          <w:t>https://shehersaaz.org.pk/</w:t>
        </w:r>
      </w:hyperlink>
      <w:r w:rsidR="008456BA">
        <w:t xml:space="preserve"> for more details</w:t>
      </w:r>
      <w:r w:rsidRPr="009261B9">
        <w:rPr>
          <w:rFonts w:cstheme="minorHAnsi"/>
        </w:rPr>
        <w:t xml:space="preserve">. Under one of </w:t>
      </w:r>
      <w:r w:rsidR="008456BA">
        <w:rPr>
          <w:rFonts w:cstheme="minorHAnsi"/>
        </w:rPr>
        <w:t xml:space="preserve">its </w:t>
      </w:r>
      <w:r w:rsidRPr="009261B9">
        <w:rPr>
          <w:rFonts w:cstheme="minorHAnsi"/>
        </w:rPr>
        <w:t>ongoing projects</w:t>
      </w:r>
      <w:r w:rsidR="00C3005C" w:rsidRPr="009261B9">
        <w:rPr>
          <w:rFonts w:cstheme="minorHAnsi"/>
        </w:rPr>
        <w:t>,</w:t>
      </w:r>
      <w:r w:rsidRPr="009261B9">
        <w:rPr>
          <w:rFonts w:cstheme="minorHAnsi"/>
        </w:rPr>
        <w:t xml:space="preserve"> </w:t>
      </w:r>
      <w:r w:rsidR="008456BA">
        <w:rPr>
          <w:rFonts w:cstheme="minorHAnsi"/>
        </w:rPr>
        <w:t>Shehersaaz is w</w:t>
      </w:r>
      <w:r w:rsidRPr="009261B9">
        <w:rPr>
          <w:rFonts w:cstheme="minorHAnsi"/>
        </w:rPr>
        <w:t xml:space="preserve">orking to </w:t>
      </w:r>
      <w:r w:rsidR="000C4053">
        <w:rPr>
          <w:rFonts w:cstheme="minorHAnsi"/>
        </w:rPr>
        <w:t xml:space="preserve">support communities for urban climate change adaptation and resilience. </w:t>
      </w:r>
      <w:r w:rsidRPr="009261B9">
        <w:rPr>
          <w:rFonts w:cstheme="minorHAnsi"/>
        </w:rPr>
        <w:t>Th</w:t>
      </w:r>
      <w:r w:rsidR="00C5794F" w:rsidRPr="009261B9">
        <w:rPr>
          <w:rFonts w:cstheme="minorHAnsi"/>
        </w:rPr>
        <w:t>is</w:t>
      </w:r>
      <w:r w:rsidRPr="009261B9">
        <w:rPr>
          <w:rFonts w:cstheme="minorHAnsi"/>
        </w:rPr>
        <w:t xml:space="preserve"> </w:t>
      </w:r>
      <w:r w:rsidR="005A5B5B">
        <w:rPr>
          <w:rFonts w:cstheme="minorHAnsi"/>
        </w:rPr>
        <w:t xml:space="preserve">multi component </w:t>
      </w:r>
      <w:r w:rsidRPr="009261B9">
        <w:rPr>
          <w:rFonts w:cstheme="minorHAnsi"/>
        </w:rPr>
        <w:t xml:space="preserve">project is being implemented </w:t>
      </w:r>
      <w:r w:rsidR="00722D0B" w:rsidRPr="009261B9">
        <w:rPr>
          <w:rFonts w:cstheme="minorHAnsi"/>
        </w:rPr>
        <w:t xml:space="preserve">simultaneously </w:t>
      </w:r>
      <w:r w:rsidRPr="009261B9">
        <w:rPr>
          <w:rFonts w:cstheme="minorHAnsi"/>
        </w:rPr>
        <w:t>in selected areas of Rawalpindi and Nowshera cities</w:t>
      </w:r>
      <w:r w:rsidR="004029C1" w:rsidRPr="009261B9">
        <w:rPr>
          <w:rFonts w:cstheme="minorHAnsi"/>
        </w:rPr>
        <w:t xml:space="preserve">. </w:t>
      </w:r>
      <w:r w:rsidRPr="009261B9">
        <w:rPr>
          <w:rFonts w:cstheme="minorHAnsi"/>
        </w:rPr>
        <w:t xml:space="preserve">For this initiative, </w:t>
      </w:r>
      <w:r w:rsidR="004029C1" w:rsidRPr="009261B9">
        <w:rPr>
          <w:rFonts w:cstheme="minorHAnsi"/>
        </w:rPr>
        <w:t xml:space="preserve">sealed </w:t>
      </w:r>
      <w:r w:rsidR="008E75D7" w:rsidRPr="009261B9">
        <w:rPr>
          <w:rFonts w:cstheme="minorHAnsi"/>
        </w:rPr>
        <w:t xml:space="preserve">bids </w:t>
      </w:r>
      <w:r w:rsidR="004029C1" w:rsidRPr="009261B9">
        <w:rPr>
          <w:rFonts w:cstheme="minorHAnsi"/>
        </w:rPr>
        <w:t xml:space="preserve">are invited </w:t>
      </w:r>
      <w:r w:rsidR="004029C1" w:rsidRPr="009261B9">
        <w:rPr>
          <w:rFonts w:cstheme="minorHAnsi"/>
          <w:u w:val="single"/>
        </w:rPr>
        <w:t xml:space="preserve">only </w:t>
      </w:r>
      <w:r w:rsidR="00C5794F" w:rsidRPr="009261B9">
        <w:rPr>
          <w:rFonts w:cstheme="minorHAnsi"/>
          <w:u w:val="single"/>
        </w:rPr>
        <w:t xml:space="preserve">from </w:t>
      </w:r>
      <w:r w:rsidR="00722D0B" w:rsidRPr="009261B9">
        <w:rPr>
          <w:rFonts w:cstheme="minorHAnsi"/>
          <w:u w:val="single"/>
        </w:rPr>
        <w:t xml:space="preserve">duly </w:t>
      </w:r>
      <w:r w:rsidR="005A5B5B" w:rsidRPr="009261B9">
        <w:rPr>
          <w:rFonts w:cstheme="minorHAnsi"/>
          <w:u w:val="single"/>
        </w:rPr>
        <w:t>registered</w:t>
      </w:r>
      <w:r w:rsidR="00722D0B" w:rsidRPr="009261B9">
        <w:rPr>
          <w:rFonts w:cstheme="minorHAnsi"/>
          <w:u w:val="single"/>
        </w:rPr>
        <w:t xml:space="preserve"> tax compliant, </w:t>
      </w:r>
      <w:r w:rsidR="00FE7E05" w:rsidRPr="009261B9">
        <w:rPr>
          <w:rFonts w:cstheme="minorHAnsi"/>
          <w:u w:val="single"/>
        </w:rPr>
        <w:t>O</w:t>
      </w:r>
      <w:r w:rsidR="004029C1" w:rsidRPr="009261B9">
        <w:rPr>
          <w:rFonts w:cstheme="minorHAnsi"/>
          <w:u w:val="single"/>
        </w:rPr>
        <w:t xml:space="preserve">riginal </w:t>
      </w:r>
      <w:r w:rsidR="00FE7E05" w:rsidRPr="009261B9">
        <w:rPr>
          <w:rFonts w:cstheme="minorHAnsi"/>
          <w:u w:val="single"/>
        </w:rPr>
        <w:t>Equipment M</w:t>
      </w:r>
      <w:r w:rsidR="004029C1" w:rsidRPr="009261B9">
        <w:rPr>
          <w:rFonts w:cstheme="minorHAnsi"/>
          <w:u w:val="single"/>
        </w:rPr>
        <w:t xml:space="preserve">anufacturers </w:t>
      </w:r>
      <w:r w:rsidR="005B0AE2" w:rsidRPr="009261B9">
        <w:rPr>
          <w:rFonts w:cstheme="minorHAnsi"/>
          <w:u w:val="single"/>
        </w:rPr>
        <w:t>(OEM</w:t>
      </w:r>
      <w:r w:rsidR="00FE7E05" w:rsidRPr="009261B9">
        <w:rPr>
          <w:rFonts w:cstheme="minorHAnsi"/>
          <w:u w:val="single"/>
        </w:rPr>
        <w:t>s</w:t>
      </w:r>
      <w:r w:rsidR="005B0AE2" w:rsidRPr="009261B9">
        <w:rPr>
          <w:rFonts w:cstheme="minorHAnsi"/>
          <w:u w:val="single"/>
        </w:rPr>
        <w:t xml:space="preserve">) </w:t>
      </w:r>
      <w:r w:rsidR="004029C1" w:rsidRPr="009261B9">
        <w:rPr>
          <w:rFonts w:cstheme="minorHAnsi"/>
          <w:u w:val="single"/>
        </w:rPr>
        <w:t xml:space="preserve">of </w:t>
      </w:r>
      <w:r w:rsidRPr="009261B9">
        <w:rPr>
          <w:rFonts w:cstheme="minorHAnsi"/>
          <w:u w:val="single"/>
        </w:rPr>
        <w:t>following</w:t>
      </w:r>
      <w:r w:rsidR="00E737D1">
        <w:rPr>
          <w:rFonts w:cstheme="minorHAnsi"/>
          <w:u w:val="single"/>
        </w:rPr>
        <w:t xml:space="preserve"> categories</w:t>
      </w:r>
      <w:r w:rsidR="004029C1" w:rsidRPr="009261B9">
        <w:rPr>
          <w:rFonts w:cstheme="minorHAnsi"/>
          <w:u w:val="single"/>
        </w:rPr>
        <w:t>:</w:t>
      </w:r>
    </w:p>
    <w:p w14:paraId="03C454A4" w14:textId="77777777" w:rsidR="009261B9" w:rsidRDefault="009261B9" w:rsidP="004029C1">
      <w:pPr>
        <w:pStyle w:val="NoSpacing"/>
        <w:jc w:val="both"/>
        <w:rPr>
          <w:rFonts w:cstheme="minorHAnsi"/>
          <w:u w:val="single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24"/>
        <w:gridCol w:w="3512"/>
        <w:gridCol w:w="5214"/>
      </w:tblGrid>
      <w:tr w:rsidR="003E008A" w:rsidRPr="008456BA" w14:paraId="55AE53BD" w14:textId="77777777" w:rsidTr="00A525DC">
        <w:tc>
          <w:tcPr>
            <w:tcW w:w="334" w:type="pct"/>
          </w:tcPr>
          <w:p w14:paraId="0FE34884" w14:textId="01FF0147" w:rsidR="003E008A" w:rsidRPr="008456BA" w:rsidRDefault="003E008A" w:rsidP="004029C1">
            <w:pPr>
              <w:pStyle w:val="NoSpacing"/>
              <w:jc w:val="both"/>
              <w:rPr>
                <w:rFonts w:cstheme="minorHAnsi"/>
                <w:b/>
                <w:bCs/>
              </w:rPr>
            </w:pPr>
            <w:r w:rsidRPr="008456BA">
              <w:rPr>
                <w:rFonts w:cstheme="minorHAnsi"/>
                <w:b/>
                <w:bCs/>
              </w:rPr>
              <w:t>Sr. #</w:t>
            </w:r>
          </w:p>
        </w:tc>
        <w:tc>
          <w:tcPr>
            <w:tcW w:w="1878" w:type="pct"/>
          </w:tcPr>
          <w:p w14:paraId="1D61B4BD" w14:textId="6B8F6107" w:rsidR="003E008A" w:rsidRPr="008456BA" w:rsidRDefault="003E008A" w:rsidP="004029C1">
            <w:pPr>
              <w:pStyle w:val="NoSpacing"/>
              <w:jc w:val="both"/>
              <w:rPr>
                <w:rFonts w:cstheme="minorHAnsi"/>
                <w:b/>
                <w:bCs/>
              </w:rPr>
            </w:pPr>
            <w:r w:rsidRPr="008456BA">
              <w:rPr>
                <w:rFonts w:cstheme="minorHAnsi"/>
                <w:b/>
                <w:bCs/>
              </w:rPr>
              <w:t>Equipment/Item</w:t>
            </w:r>
          </w:p>
        </w:tc>
        <w:tc>
          <w:tcPr>
            <w:tcW w:w="2788" w:type="pct"/>
          </w:tcPr>
          <w:p w14:paraId="485F86C2" w14:textId="24225D8C" w:rsidR="003E008A" w:rsidRPr="008456BA" w:rsidRDefault="003E008A" w:rsidP="004029C1">
            <w:pPr>
              <w:pStyle w:val="NoSpacing"/>
              <w:jc w:val="both"/>
              <w:rPr>
                <w:rFonts w:cstheme="minorHAnsi"/>
                <w:b/>
                <w:bCs/>
              </w:rPr>
            </w:pPr>
            <w:r w:rsidRPr="008456BA">
              <w:rPr>
                <w:rFonts w:cstheme="minorHAnsi"/>
                <w:b/>
                <w:bCs/>
              </w:rPr>
              <w:t xml:space="preserve">Indicative Specifications </w:t>
            </w:r>
          </w:p>
        </w:tc>
      </w:tr>
      <w:tr w:rsidR="003E008A" w:rsidRPr="009261B9" w14:paraId="10BF5723" w14:textId="77777777" w:rsidTr="00A525DC">
        <w:tc>
          <w:tcPr>
            <w:tcW w:w="334" w:type="pct"/>
          </w:tcPr>
          <w:p w14:paraId="1BCF693B" w14:textId="572EDAAA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78" w:type="pct"/>
          </w:tcPr>
          <w:p w14:paraId="7F04C1AA" w14:textId="3EB706EA" w:rsidR="003E008A" w:rsidRPr="009261B9" w:rsidRDefault="003E008A" w:rsidP="009261B9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Multilayered </w:t>
            </w:r>
            <w:r w:rsidRPr="009261B9">
              <w:rPr>
                <w:rFonts w:cstheme="minorHAnsi"/>
              </w:rPr>
              <w:t>HDPE Water Tanks</w:t>
            </w:r>
          </w:p>
        </w:tc>
        <w:tc>
          <w:tcPr>
            <w:tcW w:w="2788" w:type="pct"/>
          </w:tcPr>
          <w:p w14:paraId="748690AA" w14:textId="1B74381D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At least 3 layers. Sizes 150 to 2,000 liters   </w:t>
            </w:r>
          </w:p>
        </w:tc>
      </w:tr>
      <w:tr w:rsidR="003E008A" w:rsidRPr="009261B9" w14:paraId="16EA8549" w14:textId="77777777" w:rsidTr="00A525DC">
        <w:tc>
          <w:tcPr>
            <w:tcW w:w="334" w:type="pct"/>
          </w:tcPr>
          <w:p w14:paraId="177E96C9" w14:textId="2B793E57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878" w:type="pct"/>
          </w:tcPr>
          <w:p w14:paraId="6E6B51EB" w14:textId="46BB78C8" w:rsidR="003E008A" w:rsidRPr="009261B9" w:rsidRDefault="003E008A" w:rsidP="003E008A">
            <w:pPr>
              <w:pStyle w:val="NoSpacing"/>
              <w:rPr>
                <w:rFonts w:cstheme="minorHAnsi"/>
              </w:rPr>
            </w:pPr>
            <w:r w:rsidRPr="009261B9">
              <w:rPr>
                <w:rFonts w:cstheme="minorHAnsi"/>
              </w:rPr>
              <w:t>Stainless Water Tanks</w:t>
            </w:r>
          </w:p>
        </w:tc>
        <w:tc>
          <w:tcPr>
            <w:tcW w:w="2788" w:type="pct"/>
          </w:tcPr>
          <w:p w14:paraId="2632875A" w14:textId="33A8ACDA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With sturdy stands and at least 2</w:t>
            </w:r>
            <w:r w:rsidR="00AE3A91">
              <w:rPr>
                <w:rFonts w:cstheme="minorHAnsi"/>
              </w:rPr>
              <w:t>2</w:t>
            </w:r>
            <w:r>
              <w:rPr>
                <w:rFonts w:cstheme="minorHAnsi"/>
              </w:rPr>
              <w:t>-gauge food grade SS</w:t>
            </w:r>
          </w:p>
        </w:tc>
      </w:tr>
      <w:tr w:rsidR="003E008A" w:rsidRPr="009261B9" w14:paraId="19A73CB7" w14:textId="77777777" w:rsidTr="00A525DC">
        <w:tc>
          <w:tcPr>
            <w:tcW w:w="334" w:type="pct"/>
          </w:tcPr>
          <w:p w14:paraId="3E080601" w14:textId="0954D159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878" w:type="pct"/>
          </w:tcPr>
          <w:p w14:paraId="54DB2EF3" w14:textId="66886A12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 w:rsidRPr="009261B9">
              <w:rPr>
                <w:rFonts w:cstheme="minorHAnsi"/>
              </w:rPr>
              <w:t>UPVC Pipes</w:t>
            </w:r>
            <w:r>
              <w:rPr>
                <w:rFonts w:cstheme="minorHAnsi"/>
              </w:rPr>
              <w:t xml:space="preserve"> and</w:t>
            </w:r>
            <w:r w:rsidRPr="009261B9">
              <w:rPr>
                <w:rFonts w:cstheme="minorHAnsi"/>
              </w:rPr>
              <w:t xml:space="preserve"> Fittings</w:t>
            </w:r>
          </w:p>
        </w:tc>
        <w:tc>
          <w:tcPr>
            <w:tcW w:w="2788" w:type="pct"/>
          </w:tcPr>
          <w:p w14:paraId="77A51144" w14:textId="5CDB5E9A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Sch 40, B-Class</w:t>
            </w:r>
            <w:r w:rsidR="0057194A">
              <w:rPr>
                <w:rFonts w:cstheme="minorHAnsi"/>
              </w:rPr>
              <w:t xml:space="preserve">; ½” to 8” </w:t>
            </w:r>
            <w:r>
              <w:rPr>
                <w:rFonts w:cstheme="minorHAnsi"/>
              </w:rPr>
              <w:t xml:space="preserve"> </w:t>
            </w:r>
          </w:p>
        </w:tc>
      </w:tr>
      <w:tr w:rsidR="003E008A" w:rsidRPr="009261B9" w14:paraId="2555C127" w14:textId="77777777" w:rsidTr="00A525DC">
        <w:tc>
          <w:tcPr>
            <w:tcW w:w="334" w:type="pct"/>
          </w:tcPr>
          <w:p w14:paraId="3FD0F21A" w14:textId="556B9468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878" w:type="pct"/>
          </w:tcPr>
          <w:p w14:paraId="4DE49D12" w14:textId="17CD0EE4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PVC Cementing Solution </w:t>
            </w:r>
          </w:p>
        </w:tc>
        <w:tc>
          <w:tcPr>
            <w:tcW w:w="2788" w:type="pct"/>
          </w:tcPr>
          <w:p w14:paraId="566A9C45" w14:textId="6AF4B05F" w:rsidR="003E008A" w:rsidRPr="009261B9" w:rsidRDefault="003E008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Packing 125 ml to 500 ml </w:t>
            </w:r>
          </w:p>
        </w:tc>
      </w:tr>
      <w:tr w:rsidR="003E008A" w:rsidRPr="009261B9" w14:paraId="18C358C8" w14:textId="77777777" w:rsidTr="00A525DC">
        <w:tc>
          <w:tcPr>
            <w:tcW w:w="334" w:type="pct"/>
          </w:tcPr>
          <w:p w14:paraId="65DFAFD6" w14:textId="108F8A6B" w:rsidR="003E008A" w:rsidRPr="009261B9" w:rsidRDefault="00AE3A91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878" w:type="pct"/>
          </w:tcPr>
          <w:p w14:paraId="51698732" w14:textId="2B43F15D" w:rsidR="003E008A" w:rsidRPr="009261B9" w:rsidRDefault="00AE3A91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GI Pipes and fittings </w:t>
            </w:r>
          </w:p>
        </w:tc>
        <w:tc>
          <w:tcPr>
            <w:tcW w:w="2788" w:type="pct"/>
          </w:tcPr>
          <w:p w14:paraId="58747CED" w14:textId="4E69CA7C" w:rsidR="003E008A" w:rsidRPr="009261B9" w:rsidRDefault="00AE3A91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Sizes ¾” to 2”</w:t>
            </w:r>
          </w:p>
        </w:tc>
      </w:tr>
      <w:tr w:rsidR="00AE3A91" w:rsidRPr="009261B9" w14:paraId="7FA94217" w14:textId="77777777" w:rsidTr="00A525DC">
        <w:tc>
          <w:tcPr>
            <w:tcW w:w="334" w:type="pct"/>
          </w:tcPr>
          <w:p w14:paraId="440506DF" w14:textId="26AEA512" w:rsidR="00AE3A91" w:rsidRDefault="00AE3A91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1878" w:type="pct"/>
          </w:tcPr>
          <w:p w14:paraId="0FE58343" w14:textId="4266CBBA" w:rsidR="00AE3A91" w:rsidRDefault="00AE3A91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HDPE Pipes</w:t>
            </w:r>
            <w:r w:rsidR="00BF134D">
              <w:rPr>
                <w:rFonts w:cstheme="minorHAnsi"/>
              </w:rPr>
              <w:t xml:space="preserve"> and fittings </w:t>
            </w:r>
          </w:p>
        </w:tc>
        <w:tc>
          <w:tcPr>
            <w:tcW w:w="2788" w:type="pct"/>
          </w:tcPr>
          <w:p w14:paraId="72E96A8B" w14:textId="6B4C95E1" w:rsidR="00AE3A91" w:rsidRDefault="0057194A" w:rsidP="004029C1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20mm to 12” </w:t>
            </w:r>
          </w:p>
        </w:tc>
      </w:tr>
      <w:tr w:rsidR="000C4053" w:rsidRPr="009261B9" w14:paraId="6F5B0CB5" w14:textId="77777777" w:rsidTr="00A525DC">
        <w:tc>
          <w:tcPr>
            <w:tcW w:w="334" w:type="pct"/>
          </w:tcPr>
          <w:p w14:paraId="2FC1313F" w14:textId="1A582514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878" w:type="pct"/>
          </w:tcPr>
          <w:p w14:paraId="218B188D" w14:textId="22F98485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PPR Pipes and fittings </w:t>
            </w:r>
          </w:p>
        </w:tc>
        <w:tc>
          <w:tcPr>
            <w:tcW w:w="2788" w:type="pct"/>
          </w:tcPr>
          <w:p w14:paraId="7039AAD1" w14:textId="5B5B54DC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PN 20 and PN 25 </w:t>
            </w:r>
          </w:p>
        </w:tc>
      </w:tr>
      <w:tr w:rsidR="000C4053" w:rsidRPr="009261B9" w14:paraId="2DEB7209" w14:textId="77777777" w:rsidTr="00A525DC">
        <w:tc>
          <w:tcPr>
            <w:tcW w:w="334" w:type="pct"/>
          </w:tcPr>
          <w:p w14:paraId="42D52B40" w14:textId="4293344D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878" w:type="pct"/>
          </w:tcPr>
          <w:p w14:paraId="06E91DBB" w14:textId="21ED28D3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IMPP Pipes and fittings </w:t>
            </w:r>
          </w:p>
        </w:tc>
        <w:tc>
          <w:tcPr>
            <w:tcW w:w="2788" w:type="pct"/>
          </w:tcPr>
          <w:p w14:paraId="38263C7E" w14:textId="2D8CEDE1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2” to 8” </w:t>
            </w:r>
          </w:p>
        </w:tc>
      </w:tr>
      <w:tr w:rsidR="000C4053" w:rsidRPr="009261B9" w14:paraId="4EF93681" w14:textId="77777777" w:rsidTr="00A525DC">
        <w:tc>
          <w:tcPr>
            <w:tcW w:w="334" w:type="pct"/>
          </w:tcPr>
          <w:p w14:paraId="665BE69A" w14:textId="244A451E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878" w:type="pct"/>
          </w:tcPr>
          <w:p w14:paraId="6EAA884B" w14:textId="18DDAD5F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SS, Brass and Plastic Taps </w:t>
            </w:r>
          </w:p>
        </w:tc>
        <w:tc>
          <w:tcPr>
            <w:tcW w:w="2788" w:type="pct"/>
          </w:tcPr>
          <w:p w14:paraId="1F3BAA19" w14:textId="6FFAD3FB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½” and ¾” with ¾” nozzle </w:t>
            </w:r>
          </w:p>
        </w:tc>
      </w:tr>
      <w:tr w:rsidR="000C4053" w:rsidRPr="009261B9" w14:paraId="77F79806" w14:textId="77777777" w:rsidTr="00A525DC">
        <w:tc>
          <w:tcPr>
            <w:tcW w:w="334" w:type="pct"/>
          </w:tcPr>
          <w:p w14:paraId="4BA3A00A" w14:textId="504A4CE4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1878" w:type="pct"/>
          </w:tcPr>
          <w:p w14:paraId="5F3F6D08" w14:textId="23DDACBA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Water Filters and RO Plants </w:t>
            </w:r>
          </w:p>
        </w:tc>
        <w:tc>
          <w:tcPr>
            <w:tcW w:w="2788" w:type="pct"/>
          </w:tcPr>
          <w:p w14:paraId="1F46BE19" w14:textId="22453D38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For residential and commercial buildings </w:t>
            </w:r>
          </w:p>
        </w:tc>
      </w:tr>
      <w:tr w:rsidR="000C4053" w:rsidRPr="009261B9" w14:paraId="57A316CD" w14:textId="77777777" w:rsidTr="00A525DC">
        <w:tc>
          <w:tcPr>
            <w:tcW w:w="334" w:type="pct"/>
          </w:tcPr>
          <w:p w14:paraId="20B04F14" w14:textId="4D749B1F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1878" w:type="pct"/>
          </w:tcPr>
          <w:p w14:paraId="26D6648B" w14:textId="4FF596A5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Industrial Pallets </w:t>
            </w:r>
          </w:p>
        </w:tc>
        <w:tc>
          <w:tcPr>
            <w:tcW w:w="2788" w:type="pct"/>
          </w:tcPr>
          <w:p w14:paraId="09DBFDC5" w14:textId="3A574077" w:rsidR="000C4053" w:rsidRDefault="005A5B5B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Two-way</w:t>
            </w:r>
            <w:r w:rsidR="000C4053">
              <w:rPr>
                <w:rFonts w:cstheme="minorHAnsi"/>
              </w:rPr>
              <w:t>, flat surface, 47”x 47” and 39”x 47”</w:t>
            </w:r>
          </w:p>
        </w:tc>
      </w:tr>
      <w:tr w:rsidR="000C4053" w:rsidRPr="009261B9" w14:paraId="175AF942" w14:textId="77777777" w:rsidTr="00A525DC">
        <w:tc>
          <w:tcPr>
            <w:tcW w:w="334" w:type="pct"/>
          </w:tcPr>
          <w:p w14:paraId="1FABCDDD" w14:textId="0D6FDB5E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878" w:type="pct"/>
          </w:tcPr>
          <w:p w14:paraId="1D055B06" w14:textId="06B58183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Plumbing supplies </w:t>
            </w:r>
          </w:p>
        </w:tc>
        <w:tc>
          <w:tcPr>
            <w:tcW w:w="2788" w:type="pct"/>
          </w:tcPr>
          <w:p w14:paraId="7181B072" w14:textId="5CC834AC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U Clamp, Teflon Tape, Drywall Screw, SS Nails, Rawl bolt</w:t>
            </w:r>
            <w:r w:rsidR="00D97868">
              <w:rPr>
                <w:rFonts w:cstheme="minorHAnsi"/>
              </w:rPr>
              <w:t xml:space="preserve">, Rawl Plug </w:t>
            </w:r>
          </w:p>
        </w:tc>
      </w:tr>
      <w:tr w:rsidR="000C4053" w:rsidRPr="009261B9" w14:paraId="0D32715E" w14:textId="77777777" w:rsidTr="00A525DC">
        <w:tc>
          <w:tcPr>
            <w:tcW w:w="334" w:type="pct"/>
          </w:tcPr>
          <w:p w14:paraId="64944736" w14:textId="173F563B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878" w:type="pct"/>
          </w:tcPr>
          <w:p w14:paraId="277CBF75" w14:textId="6ADF7A47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Submersible and centrifugal pumps</w:t>
            </w:r>
          </w:p>
        </w:tc>
        <w:tc>
          <w:tcPr>
            <w:tcW w:w="2788" w:type="pct"/>
          </w:tcPr>
          <w:p w14:paraId="77C9A100" w14:textId="7F097103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¾ hp to 5 hp</w:t>
            </w:r>
            <w:r w:rsidR="00D97868">
              <w:rPr>
                <w:rFonts w:cstheme="minorHAnsi"/>
              </w:rPr>
              <w:t xml:space="preserve"> with pure copper winding </w:t>
            </w:r>
            <w:r>
              <w:rPr>
                <w:rFonts w:cstheme="minorHAnsi"/>
              </w:rPr>
              <w:t xml:space="preserve"> </w:t>
            </w:r>
          </w:p>
        </w:tc>
      </w:tr>
      <w:tr w:rsidR="000C4053" w:rsidRPr="009261B9" w14:paraId="191F84FA" w14:textId="77777777" w:rsidTr="00A525DC">
        <w:tc>
          <w:tcPr>
            <w:tcW w:w="334" w:type="pct"/>
          </w:tcPr>
          <w:p w14:paraId="4373D60D" w14:textId="519205FF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878" w:type="pct"/>
          </w:tcPr>
          <w:p w14:paraId="4DE79A4C" w14:textId="3AF5D4C4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Gardening pipe </w:t>
            </w:r>
          </w:p>
        </w:tc>
        <w:tc>
          <w:tcPr>
            <w:tcW w:w="2788" w:type="pct"/>
          </w:tcPr>
          <w:p w14:paraId="49172CD3" w14:textId="0300860E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¾” and 1”, 3mm thickness</w:t>
            </w:r>
          </w:p>
        </w:tc>
      </w:tr>
      <w:tr w:rsidR="000C4053" w:rsidRPr="009261B9" w14:paraId="45DD63DA" w14:textId="77777777" w:rsidTr="00A525DC">
        <w:tc>
          <w:tcPr>
            <w:tcW w:w="334" w:type="pct"/>
          </w:tcPr>
          <w:p w14:paraId="6A94B8E7" w14:textId="279BFD63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878" w:type="pct"/>
          </w:tcPr>
          <w:p w14:paraId="6686541A" w14:textId="392AE05B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Dustbins/Waste Containers  </w:t>
            </w:r>
          </w:p>
        </w:tc>
        <w:tc>
          <w:tcPr>
            <w:tcW w:w="2788" w:type="pct"/>
          </w:tcPr>
          <w:p w14:paraId="4A554FA6" w14:textId="25D43022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From 45 to 240 liters </w:t>
            </w:r>
          </w:p>
        </w:tc>
      </w:tr>
      <w:tr w:rsidR="000C4053" w:rsidRPr="009261B9" w14:paraId="0DB0C9FB" w14:textId="77777777" w:rsidTr="00A525DC">
        <w:tc>
          <w:tcPr>
            <w:tcW w:w="334" w:type="pct"/>
          </w:tcPr>
          <w:p w14:paraId="3A3BFB26" w14:textId="29D1172E" w:rsidR="000C4053" w:rsidRDefault="000C4053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878" w:type="pct"/>
          </w:tcPr>
          <w:p w14:paraId="2A1EC3DD" w14:textId="72DB534F" w:rsidR="000C4053" w:rsidRDefault="00162432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PVC and WPC Boards </w:t>
            </w:r>
          </w:p>
        </w:tc>
        <w:tc>
          <w:tcPr>
            <w:tcW w:w="2788" w:type="pct"/>
          </w:tcPr>
          <w:p w14:paraId="794CADB4" w14:textId="45F56293" w:rsidR="000C4053" w:rsidRDefault="008456BA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4 x 8 ft. 3mm to 25 mm </w:t>
            </w:r>
          </w:p>
        </w:tc>
      </w:tr>
      <w:tr w:rsidR="000C4053" w:rsidRPr="009261B9" w14:paraId="7663ADB7" w14:textId="77777777" w:rsidTr="00A525DC">
        <w:tc>
          <w:tcPr>
            <w:tcW w:w="334" w:type="pct"/>
          </w:tcPr>
          <w:p w14:paraId="572AA55B" w14:textId="330EAFAE" w:rsidR="000C4053" w:rsidRDefault="00162432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878" w:type="pct"/>
          </w:tcPr>
          <w:p w14:paraId="1A167D7C" w14:textId="5A16646D" w:rsidR="000C4053" w:rsidRDefault="00162432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HDPE Sheets </w:t>
            </w:r>
          </w:p>
        </w:tc>
        <w:tc>
          <w:tcPr>
            <w:tcW w:w="2788" w:type="pct"/>
          </w:tcPr>
          <w:p w14:paraId="6BD8C753" w14:textId="395771CF" w:rsidR="000C4053" w:rsidRDefault="008456BA" w:rsidP="000C405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4 x 8 ft. 3mm to 25 mm </w:t>
            </w:r>
          </w:p>
        </w:tc>
      </w:tr>
      <w:tr w:rsidR="008456BA" w:rsidRPr="009261B9" w14:paraId="7DC5B3EC" w14:textId="77777777" w:rsidTr="00A525DC">
        <w:tc>
          <w:tcPr>
            <w:tcW w:w="334" w:type="pct"/>
          </w:tcPr>
          <w:p w14:paraId="443B7DED" w14:textId="2CD7664C" w:rsidR="008456BA" w:rsidRDefault="008456B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1878" w:type="pct"/>
          </w:tcPr>
          <w:p w14:paraId="395AD2DA" w14:textId="76565DF6" w:rsidR="008456BA" w:rsidRDefault="008456B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Fly Ash Bricks </w:t>
            </w:r>
          </w:p>
        </w:tc>
        <w:tc>
          <w:tcPr>
            <w:tcW w:w="2788" w:type="pct"/>
          </w:tcPr>
          <w:p w14:paraId="6C57C24B" w14:textId="218E3460" w:rsidR="008456BA" w:rsidRDefault="0057194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3”x4 ½ x 9” </w:t>
            </w:r>
          </w:p>
        </w:tc>
      </w:tr>
      <w:tr w:rsidR="008456BA" w:rsidRPr="009261B9" w14:paraId="5A62F1C4" w14:textId="77777777" w:rsidTr="00A525DC">
        <w:tc>
          <w:tcPr>
            <w:tcW w:w="334" w:type="pct"/>
          </w:tcPr>
          <w:p w14:paraId="022D3849" w14:textId="5ACF13EB" w:rsidR="008456BA" w:rsidRDefault="008456B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1878" w:type="pct"/>
          </w:tcPr>
          <w:p w14:paraId="1BD505D0" w14:textId="17F2B437" w:rsidR="008456BA" w:rsidRDefault="0057194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Interlocking </w:t>
            </w:r>
            <w:r w:rsidR="008456BA">
              <w:rPr>
                <w:rFonts w:cstheme="minorHAnsi"/>
              </w:rPr>
              <w:t xml:space="preserve">Rammed Earth Blocks </w:t>
            </w:r>
          </w:p>
        </w:tc>
        <w:tc>
          <w:tcPr>
            <w:tcW w:w="2788" w:type="pct"/>
          </w:tcPr>
          <w:p w14:paraId="564CC65E" w14:textId="65B78B90" w:rsidR="008456BA" w:rsidRDefault="0057194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All available sizes and shapes </w:t>
            </w:r>
          </w:p>
        </w:tc>
      </w:tr>
      <w:tr w:rsidR="008456BA" w:rsidRPr="009261B9" w14:paraId="323D89AD" w14:textId="77777777" w:rsidTr="00A525DC">
        <w:tc>
          <w:tcPr>
            <w:tcW w:w="334" w:type="pct"/>
          </w:tcPr>
          <w:p w14:paraId="7E5A6EA9" w14:textId="4659E7F8" w:rsidR="008456BA" w:rsidRDefault="008456B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20 </w:t>
            </w:r>
          </w:p>
        </w:tc>
        <w:tc>
          <w:tcPr>
            <w:tcW w:w="1878" w:type="pct"/>
          </w:tcPr>
          <w:p w14:paraId="6E544386" w14:textId="722A04EC" w:rsidR="008456BA" w:rsidRDefault="008456B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Clay Bricks </w:t>
            </w:r>
          </w:p>
        </w:tc>
        <w:tc>
          <w:tcPr>
            <w:tcW w:w="2788" w:type="pct"/>
          </w:tcPr>
          <w:p w14:paraId="31AF6EE1" w14:textId="010AB9F5" w:rsidR="008456BA" w:rsidRDefault="0057194A" w:rsidP="008456BA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3”x4 ½ x 9”</w:t>
            </w:r>
          </w:p>
        </w:tc>
      </w:tr>
    </w:tbl>
    <w:p w14:paraId="1586D027" w14:textId="77777777" w:rsidR="009261B9" w:rsidRPr="009261B9" w:rsidRDefault="009261B9" w:rsidP="004029C1">
      <w:pPr>
        <w:pStyle w:val="NoSpacing"/>
        <w:jc w:val="both"/>
        <w:rPr>
          <w:rFonts w:cstheme="minorHAnsi"/>
          <w:u w:val="single"/>
        </w:rPr>
      </w:pPr>
    </w:p>
    <w:p w14:paraId="28A035DB" w14:textId="7D69ED94" w:rsidR="00096219" w:rsidRPr="009261B9" w:rsidRDefault="003E008A" w:rsidP="003E008A">
      <w:pPr>
        <w:pStyle w:val="NoSpacing"/>
        <w:jc w:val="both"/>
        <w:rPr>
          <w:rFonts w:cstheme="minorHAnsi"/>
        </w:rPr>
      </w:pPr>
      <w:r>
        <w:rPr>
          <w:rFonts w:cstheme="minorHAnsi"/>
        </w:rPr>
        <w:t xml:space="preserve">The detailed specifications </w:t>
      </w:r>
      <w:r w:rsidR="005A5B5B">
        <w:rPr>
          <w:rFonts w:cstheme="minorHAnsi"/>
        </w:rPr>
        <w:t xml:space="preserve">of the required items </w:t>
      </w:r>
      <w:r>
        <w:rPr>
          <w:rFonts w:cstheme="minorHAnsi"/>
        </w:rPr>
        <w:t xml:space="preserve">are given in the tender documents. </w:t>
      </w:r>
      <w:r w:rsidR="00096219" w:rsidRPr="009261B9">
        <w:rPr>
          <w:rFonts w:cstheme="minorHAnsi"/>
        </w:rPr>
        <w:t>The interested bidders are advised to provide all the required details</w:t>
      </w:r>
      <w:r w:rsidR="00886534" w:rsidRPr="009261B9">
        <w:rPr>
          <w:rFonts w:cstheme="minorHAnsi"/>
        </w:rPr>
        <w:t xml:space="preserve"> by following the given formats</w:t>
      </w:r>
      <w:r w:rsidR="00096219" w:rsidRPr="009261B9">
        <w:rPr>
          <w:rFonts w:cstheme="minorHAnsi"/>
        </w:rPr>
        <w:t>.</w:t>
      </w:r>
      <w:r w:rsidR="00886534" w:rsidRPr="009261B9">
        <w:rPr>
          <w:rFonts w:cstheme="minorHAnsi"/>
        </w:rPr>
        <w:t xml:space="preserve"> Please mention </w:t>
      </w:r>
      <w:r w:rsidR="00096219" w:rsidRPr="0057194A">
        <w:rPr>
          <w:rFonts w:cstheme="minorHAnsi"/>
          <w:b/>
          <w:bCs/>
        </w:rPr>
        <w:t>item-wise price quotes</w:t>
      </w:r>
      <w:r w:rsidR="00096219" w:rsidRPr="009261B9">
        <w:rPr>
          <w:rFonts w:cstheme="minorHAnsi"/>
        </w:rPr>
        <w:t xml:space="preserve"> inclusive of all applicable government taxes and transportation costs to the mentioned locations</w:t>
      </w:r>
      <w:r w:rsidR="00886534" w:rsidRPr="009261B9">
        <w:rPr>
          <w:rFonts w:cstheme="minorHAnsi"/>
        </w:rPr>
        <w:t xml:space="preserve">. </w:t>
      </w:r>
      <w:r w:rsidR="00096219" w:rsidRPr="009261B9">
        <w:rPr>
          <w:rFonts w:cstheme="minorHAnsi"/>
        </w:rPr>
        <w:t xml:space="preserve"> </w:t>
      </w:r>
    </w:p>
    <w:p w14:paraId="2A760732" w14:textId="45B9ED70" w:rsidR="00C5794F" w:rsidRPr="009261B9" w:rsidRDefault="00C5794F" w:rsidP="00C5794F">
      <w:pPr>
        <w:pStyle w:val="NoSpacing"/>
        <w:jc w:val="both"/>
        <w:rPr>
          <w:rFonts w:cstheme="minorHAnsi"/>
        </w:rPr>
      </w:pPr>
      <w:r w:rsidRPr="009261B9">
        <w:rPr>
          <w:rFonts w:cstheme="minorHAnsi"/>
        </w:rPr>
        <w:t xml:space="preserve">Shehersaaz will require these items at certain intervals/from time to time as per requirements of the project. Interested bidders are requested to download the tender documents from this link </w:t>
      </w:r>
      <w:hyperlink r:id="rId7" w:history="1">
        <w:r w:rsidR="00A92DCB" w:rsidRPr="00A92DCB">
          <w:rPr>
            <w:rStyle w:val="Hyperlink"/>
            <w:rFonts w:cstheme="minorHAnsi"/>
          </w:rPr>
          <w:t>https://shehersaaz.org.pk/invitation-to-tender/</w:t>
        </w:r>
      </w:hyperlink>
      <w:r w:rsidR="00A92DCB">
        <w:rPr>
          <w:rFonts w:cstheme="minorHAnsi"/>
        </w:rPr>
        <w:t xml:space="preserve"> </w:t>
      </w:r>
      <w:r w:rsidR="00B548BA">
        <w:rPr>
          <w:rFonts w:cstheme="minorHAnsi"/>
        </w:rPr>
        <w:t xml:space="preserve">or by </w:t>
      </w:r>
      <w:r w:rsidR="00B548BA" w:rsidRPr="00C7518E">
        <w:rPr>
          <w:rFonts w:cstheme="minorHAnsi"/>
        </w:rPr>
        <w:t>scanning the given QR Code</w:t>
      </w:r>
      <w:r w:rsidRPr="009261B9">
        <w:rPr>
          <w:rFonts w:cstheme="minorHAnsi"/>
        </w:rPr>
        <w:t xml:space="preserve">. </w:t>
      </w:r>
      <w:r w:rsidR="00886534" w:rsidRPr="009261B9">
        <w:rPr>
          <w:rFonts w:cstheme="minorHAnsi"/>
        </w:rPr>
        <w:t xml:space="preserve">The sealed bids must be sent only through </w:t>
      </w:r>
      <w:r w:rsidR="00886534" w:rsidRPr="009261B9">
        <w:rPr>
          <w:rFonts w:cstheme="minorHAnsi"/>
          <w:b/>
          <w:bCs/>
        </w:rPr>
        <w:t>registered mail</w:t>
      </w:r>
      <w:r w:rsidR="00886534" w:rsidRPr="009261B9">
        <w:rPr>
          <w:rFonts w:cstheme="minorHAnsi"/>
        </w:rPr>
        <w:t xml:space="preserve"> and reach the given address latest by </w:t>
      </w:r>
      <w:r w:rsidR="00886534" w:rsidRPr="009261B9">
        <w:rPr>
          <w:rFonts w:cstheme="minorHAnsi"/>
          <w:b/>
          <w:bCs/>
        </w:rPr>
        <w:t>27</w:t>
      </w:r>
      <w:r w:rsidR="00886534" w:rsidRPr="009261B9">
        <w:rPr>
          <w:rFonts w:cstheme="minorHAnsi"/>
          <w:b/>
          <w:bCs/>
          <w:vertAlign w:val="superscript"/>
        </w:rPr>
        <w:t>th</w:t>
      </w:r>
      <w:r w:rsidR="00886534" w:rsidRPr="009261B9">
        <w:rPr>
          <w:rFonts w:cstheme="minorHAnsi"/>
          <w:b/>
          <w:bCs/>
        </w:rPr>
        <w:t xml:space="preserve"> February 2026</w:t>
      </w:r>
      <w:r w:rsidRPr="009261B9">
        <w:rPr>
          <w:rFonts w:cstheme="minorHAnsi"/>
        </w:rPr>
        <w:t xml:space="preserve">: </w:t>
      </w:r>
    </w:p>
    <w:p w14:paraId="3C6C6FEC" w14:textId="77777777" w:rsidR="00C5794F" w:rsidRPr="009261B9" w:rsidRDefault="00C5794F" w:rsidP="00C5794F">
      <w:pPr>
        <w:pStyle w:val="NoSpacing"/>
        <w:jc w:val="center"/>
        <w:rPr>
          <w:rFonts w:cstheme="minorHAnsi"/>
          <w:b/>
          <w:bCs/>
        </w:rPr>
      </w:pPr>
      <w:r w:rsidRPr="009261B9">
        <w:rPr>
          <w:rFonts w:cstheme="minorHAnsi"/>
          <w:b/>
          <w:bCs/>
        </w:rPr>
        <w:t>Procurement Unit</w:t>
      </w:r>
    </w:p>
    <w:p w14:paraId="270E9271" w14:textId="77777777" w:rsidR="00C5794F" w:rsidRPr="009261B9" w:rsidRDefault="00C5794F" w:rsidP="00C5794F">
      <w:pPr>
        <w:pStyle w:val="NoSpacing"/>
        <w:jc w:val="center"/>
        <w:rPr>
          <w:rFonts w:cstheme="minorHAnsi"/>
          <w:b/>
          <w:bCs/>
        </w:rPr>
      </w:pPr>
      <w:r w:rsidRPr="009261B9">
        <w:rPr>
          <w:rFonts w:cstheme="minorHAnsi"/>
          <w:b/>
          <w:bCs/>
        </w:rPr>
        <w:t>Shehersaaz Secretariat</w:t>
      </w:r>
    </w:p>
    <w:p w14:paraId="7514CD7E" w14:textId="2F9FC558" w:rsidR="00C5794F" w:rsidRPr="009261B9" w:rsidRDefault="00C5794F" w:rsidP="00C5794F">
      <w:pPr>
        <w:pStyle w:val="NoSpacing"/>
        <w:jc w:val="center"/>
        <w:rPr>
          <w:rFonts w:cstheme="minorHAnsi"/>
          <w:b/>
          <w:bCs/>
        </w:rPr>
      </w:pPr>
      <w:r w:rsidRPr="009261B9">
        <w:rPr>
          <w:rFonts w:cstheme="minorHAnsi"/>
          <w:b/>
          <w:bCs/>
        </w:rPr>
        <w:t xml:space="preserve">Office Suite # </w:t>
      </w:r>
      <w:r w:rsidR="00886534" w:rsidRPr="009261B9">
        <w:rPr>
          <w:rFonts w:cstheme="minorHAnsi"/>
          <w:b/>
          <w:bCs/>
        </w:rPr>
        <w:t>1</w:t>
      </w:r>
      <w:r w:rsidRPr="009261B9">
        <w:rPr>
          <w:rFonts w:cstheme="minorHAnsi"/>
          <w:b/>
          <w:bCs/>
        </w:rPr>
        <w:t>04; 2</w:t>
      </w:r>
      <w:r w:rsidRPr="009261B9">
        <w:rPr>
          <w:rFonts w:cstheme="minorHAnsi"/>
          <w:b/>
          <w:bCs/>
          <w:vertAlign w:val="superscript"/>
        </w:rPr>
        <w:t>nd</w:t>
      </w:r>
      <w:r w:rsidRPr="009261B9">
        <w:rPr>
          <w:rFonts w:cstheme="minorHAnsi"/>
          <w:b/>
          <w:bCs/>
        </w:rPr>
        <w:t xml:space="preserve"> Floor, Al-Zahir Plaza</w:t>
      </w:r>
    </w:p>
    <w:p w14:paraId="39F6B31E" w14:textId="44FE7834" w:rsidR="00C5794F" w:rsidRPr="009261B9" w:rsidRDefault="00C5794F" w:rsidP="00C5794F">
      <w:pPr>
        <w:pStyle w:val="NoSpacing"/>
        <w:jc w:val="center"/>
        <w:rPr>
          <w:rFonts w:cstheme="minorHAnsi"/>
          <w:b/>
          <w:bCs/>
        </w:rPr>
      </w:pPr>
      <w:r w:rsidRPr="009261B9">
        <w:rPr>
          <w:rFonts w:cstheme="minorHAnsi"/>
          <w:b/>
          <w:bCs/>
        </w:rPr>
        <w:t xml:space="preserve">Main </w:t>
      </w:r>
      <w:proofErr w:type="spellStart"/>
      <w:r w:rsidRPr="009261B9">
        <w:rPr>
          <w:rFonts w:cstheme="minorHAnsi"/>
          <w:b/>
          <w:bCs/>
        </w:rPr>
        <w:t>Korang</w:t>
      </w:r>
      <w:proofErr w:type="spellEnd"/>
      <w:r w:rsidRPr="009261B9">
        <w:rPr>
          <w:rFonts w:cstheme="minorHAnsi"/>
          <w:b/>
          <w:bCs/>
        </w:rPr>
        <w:t xml:space="preserve"> Road, </w:t>
      </w:r>
      <w:proofErr w:type="spellStart"/>
      <w:r w:rsidRPr="009261B9">
        <w:rPr>
          <w:rFonts w:cstheme="minorHAnsi"/>
          <w:b/>
          <w:bCs/>
        </w:rPr>
        <w:t>Banigala</w:t>
      </w:r>
      <w:proofErr w:type="spellEnd"/>
      <w:r w:rsidRPr="009261B9">
        <w:rPr>
          <w:rFonts w:cstheme="minorHAnsi"/>
          <w:b/>
          <w:bCs/>
        </w:rPr>
        <w:t>; Islamabad</w:t>
      </w:r>
    </w:p>
    <w:p w14:paraId="39CA5C81" w14:textId="6EB5C502" w:rsidR="009261B9" w:rsidRDefault="005A5B5B" w:rsidP="00722D0B">
      <w:pPr>
        <w:pStyle w:val="NoSpacing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This is a two-stage tendering process. </w:t>
      </w:r>
      <w:r w:rsidR="009261B9" w:rsidRPr="009261B9">
        <w:rPr>
          <w:rFonts w:cstheme="minorHAnsi"/>
        </w:rPr>
        <w:t xml:space="preserve">Shehersaaz may seek additional information from the </w:t>
      </w:r>
      <w:r w:rsidRPr="009261B9">
        <w:rPr>
          <w:rFonts w:cstheme="minorHAnsi"/>
        </w:rPr>
        <w:t>shortlisted bidders</w:t>
      </w:r>
      <w:r>
        <w:rPr>
          <w:rFonts w:cstheme="minorHAnsi"/>
        </w:rPr>
        <w:t xml:space="preserve"> </w:t>
      </w:r>
      <w:r w:rsidR="009261B9" w:rsidRPr="009261B9">
        <w:rPr>
          <w:rFonts w:cstheme="minorHAnsi"/>
        </w:rPr>
        <w:t xml:space="preserve">and may request for the reconsideration of the quoted prices or upgradation of the quality standards. </w:t>
      </w:r>
    </w:p>
    <w:p w14:paraId="514F7825" w14:textId="77777777" w:rsidR="005A5B5B" w:rsidRPr="009261B9" w:rsidRDefault="005A5B5B" w:rsidP="005A5B5B">
      <w:pPr>
        <w:pStyle w:val="NoSpacing"/>
        <w:jc w:val="both"/>
        <w:rPr>
          <w:rFonts w:cstheme="minorHAnsi"/>
        </w:rPr>
      </w:pPr>
      <w:r w:rsidRPr="009261B9">
        <w:rPr>
          <w:rFonts w:cstheme="minorHAnsi"/>
        </w:rPr>
        <w:t>Shehersaaz will enter into yearlong Framework Agreements with the successful bidders who will fulfill the selection criteria, offer most competitive prices</w:t>
      </w:r>
      <w:r>
        <w:rPr>
          <w:rFonts w:cstheme="minorHAnsi"/>
        </w:rPr>
        <w:t xml:space="preserve"> and</w:t>
      </w:r>
      <w:r w:rsidRPr="009261B9">
        <w:rPr>
          <w:rFonts w:cstheme="minorHAnsi"/>
        </w:rPr>
        <w:t xml:space="preserve"> </w:t>
      </w:r>
      <w:r>
        <w:rPr>
          <w:rFonts w:cstheme="minorHAnsi"/>
        </w:rPr>
        <w:t xml:space="preserve">meaningful warranty coverage, </w:t>
      </w:r>
      <w:r w:rsidRPr="009261B9">
        <w:rPr>
          <w:rFonts w:cstheme="minorHAnsi"/>
        </w:rPr>
        <w:t xml:space="preserve">ensure the supply of required equipment matching industry specific quality standards while showing firm commitment to abide by the agreed delivery plans. </w:t>
      </w:r>
    </w:p>
    <w:p w14:paraId="69DCA504" w14:textId="19C21286" w:rsidR="009261B9" w:rsidRPr="009261B9" w:rsidRDefault="009261B9" w:rsidP="00722D0B">
      <w:pPr>
        <w:pStyle w:val="NoSpacing"/>
        <w:jc w:val="both"/>
        <w:rPr>
          <w:rFonts w:cstheme="minorHAnsi"/>
        </w:rPr>
      </w:pPr>
      <w:r w:rsidRPr="009261B9">
        <w:rPr>
          <w:rFonts w:cstheme="minorHAnsi"/>
        </w:rPr>
        <w:t xml:space="preserve">Shehersaaz reserves the right to accept or reject any bid or amend, postpone or cancel the entire bidding process without assigning any reason. </w:t>
      </w:r>
    </w:p>
    <w:p w14:paraId="40127C7B" w14:textId="0C32E6D4" w:rsidR="00F22E7A" w:rsidRDefault="00935B89" w:rsidP="00F22E7A">
      <w:pPr>
        <w:pStyle w:val="NoSpacing"/>
        <w:jc w:val="both"/>
        <w:rPr>
          <w:rFonts w:cstheme="minorHAnsi"/>
        </w:rPr>
      </w:pPr>
      <w:r w:rsidRPr="009261B9">
        <w:rPr>
          <w:rFonts w:cstheme="minorHAnsi"/>
        </w:rPr>
        <w:t xml:space="preserve">Should you need </w:t>
      </w:r>
      <w:r w:rsidR="00F22E7A" w:rsidRPr="009261B9">
        <w:rPr>
          <w:rFonts w:cstheme="minorHAnsi"/>
        </w:rPr>
        <w:t xml:space="preserve">any clarification and relevant information necessary to furnish your application, please send an email to </w:t>
      </w:r>
      <w:hyperlink r:id="rId8" w:history="1">
        <w:r w:rsidR="00F22E7A" w:rsidRPr="009261B9">
          <w:rPr>
            <w:rStyle w:val="Hyperlink"/>
            <w:rFonts w:cstheme="minorHAnsi"/>
          </w:rPr>
          <w:t>procurement@shehersaaz.org.pk</w:t>
        </w:r>
      </w:hyperlink>
      <w:r w:rsidR="00F22E7A" w:rsidRPr="009261B9">
        <w:rPr>
          <w:rFonts w:cstheme="minorHAnsi"/>
        </w:rPr>
        <w:t xml:space="preserve"> latest by </w:t>
      </w:r>
      <w:r w:rsidRPr="009261B9">
        <w:rPr>
          <w:rFonts w:cstheme="minorHAnsi"/>
          <w:b/>
          <w:bCs/>
        </w:rPr>
        <w:t>20</w:t>
      </w:r>
      <w:r w:rsidRPr="009261B9">
        <w:rPr>
          <w:rFonts w:cstheme="minorHAnsi"/>
          <w:b/>
          <w:bCs/>
          <w:vertAlign w:val="superscript"/>
        </w:rPr>
        <w:t>th</w:t>
      </w:r>
      <w:r w:rsidRPr="009261B9">
        <w:rPr>
          <w:rFonts w:cstheme="minorHAnsi"/>
          <w:b/>
          <w:bCs/>
        </w:rPr>
        <w:t xml:space="preserve"> February </w:t>
      </w:r>
      <w:r w:rsidR="00F22E7A" w:rsidRPr="009261B9">
        <w:rPr>
          <w:rFonts w:cstheme="minorHAnsi"/>
          <w:b/>
          <w:bCs/>
        </w:rPr>
        <w:t>202</w:t>
      </w:r>
      <w:r w:rsidRPr="009261B9">
        <w:rPr>
          <w:rFonts w:cstheme="minorHAnsi"/>
          <w:b/>
          <w:bCs/>
        </w:rPr>
        <w:t>6</w:t>
      </w:r>
      <w:r w:rsidR="00F22E7A" w:rsidRPr="009261B9">
        <w:rPr>
          <w:rFonts w:cstheme="minorHAnsi"/>
          <w:b/>
          <w:bCs/>
        </w:rPr>
        <w:t>.</w:t>
      </w:r>
      <w:r w:rsidR="00F22E7A" w:rsidRPr="009261B9">
        <w:rPr>
          <w:rFonts w:cstheme="minorHAnsi"/>
        </w:rPr>
        <w:t xml:space="preserve"> </w:t>
      </w:r>
    </w:p>
    <w:p w14:paraId="32F3040D" w14:textId="3C72817F" w:rsidR="00A92DCB" w:rsidRDefault="00A92DCB" w:rsidP="00F22E7A">
      <w:pPr>
        <w:pStyle w:val="NoSpacing"/>
        <w:jc w:val="both"/>
        <w:rPr>
          <w:rFonts w:cstheme="minorHAnsi"/>
        </w:rPr>
      </w:pPr>
    </w:p>
    <w:p w14:paraId="04B2B259" w14:textId="0FDEB949" w:rsidR="00A92DCB" w:rsidRDefault="00A92DCB" w:rsidP="00F22E7A">
      <w:pPr>
        <w:pStyle w:val="NoSpacing"/>
        <w:jc w:val="bot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0288" behindDoc="1" locked="0" layoutInCell="1" allowOverlap="1" wp14:anchorId="20A7E168" wp14:editId="48A6C976">
            <wp:simplePos x="0" y="0"/>
            <wp:positionH relativeFrom="column">
              <wp:posOffset>5292090</wp:posOffset>
            </wp:positionH>
            <wp:positionV relativeFrom="paragraph">
              <wp:posOffset>67945</wp:posOffset>
            </wp:positionV>
            <wp:extent cx="666750" cy="666750"/>
            <wp:effectExtent l="0" t="0" r="0" b="0"/>
            <wp:wrapTight wrapText="bothSides">
              <wp:wrapPolygon edited="0">
                <wp:start x="0" y="0"/>
                <wp:lineTo x="0" y="20983"/>
                <wp:lineTo x="20983" y="20983"/>
                <wp:lineTo x="20983" y="0"/>
                <wp:lineTo x="0" y="0"/>
              </wp:wrapPolygon>
            </wp:wrapTight>
            <wp:docPr id="7855118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511873" name="Picture 7855118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BA88DD" w14:textId="7F127B10" w:rsidR="00A92DCB" w:rsidRPr="009261B9" w:rsidRDefault="00A92DCB" w:rsidP="00F22E7A">
      <w:pPr>
        <w:pStyle w:val="NoSpacing"/>
        <w:jc w:val="both"/>
        <w:rPr>
          <w:rFonts w:cstheme="minorHAnsi"/>
        </w:rPr>
      </w:pPr>
    </w:p>
    <w:p w14:paraId="203E5D11" w14:textId="61B7962A" w:rsidR="00F22E7A" w:rsidRPr="00BF24E7" w:rsidRDefault="00F22E7A">
      <w:pPr>
        <w:rPr>
          <w:rFonts w:cstheme="minorHAnsi"/>
          <w:sz w:val="20"/>
          <w:szCs w:val="20"/>
        </w:rPr>
      </w:pPr>
    </w:p>
    <w:sectPr w:rsidR="00F22E7A" w:rsidRPr="00BF24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63529"/>
    <w:multiLevelType w:val="hybridMultilevel"/>
    <w:tmpl w:val="321EF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6503E2"/>
    <w:multiLevelType w:val="hybridMultilevel"/>
    <w:tmpl w:val="3E0839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0655673">
    <w:abstractNumId w:val="0"/>
  </w:num>
  <w:num w:numId="2" w16cid:durableId="1766609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647"/>
    <w:rsid w:val="00096219"/>
    <w:rsid w:val="000B5253"/>
    <w:rsid w:val="000C4053"/>
    <w:rsid w:val="00162432"/>
    <w:rsid w:val="00231647"/>
    <w:rsid w:val="00301581"/>
    <w:rsid w:val="0033422D"/>
    <w:rsid w:val="003A68E1"/>
    <w:rsid w:val="003E008A"/>
    <w:rsid w:val="003E389C"/>
    <w:rsid w:val="004029C1"/>
    <w:rsid w:val="004811C4"/>
    <w:rsid w:val="00487A46"/>
    <w:rsid w:val="00561550"/>
    <w:rsid w:val="0057194A"/>
    <w:rsid w:val="005A5B5B"/>
    <w:rsid w:val="005B0AE2"/>
    <w:rsid w:val="00722D0B"/>
    <w:rsid w:val="007709B8"/>
    <w:rsid w:val="008456BA"/>
    <w:rsid w:val="00886534"/>
    <w:rsid w:val="0089764C"/>
    <w:rsid w:val="008C6D0C"/>
    <w:rsid w:val="008E75D7"/>
    <w:rsid w:val="00907507"/>
    <w:rsid w:val="00913CD4"/>
    <w:rsid w:val="009261B9"/>
    <w:rsid w:val="00935B89"/>
    <w:rsid w:val="009F468F"/>
    <w:rsid w:val="00A525DC"/>
    <w:rsid w:val="00A92DCB"/>
    <w:rsid w:val="00AE3A91"/>
    <w:rsid w:val="00B079D4"/>
    <w:rsid w:val="00B548BA"/>
    <w:rsid w:val="00BF134D"/>
    <w:rsid w:val="00BF24E7"/>
    <w:rsid w:val="00BF5B52"/>
    <w:rsid w:val="00C3005C"/>
    <w:rsid w:val="00C5794F"/>
    <w:rsid w:val="00C66F32"/>
    <w:rsid w:val="00C7518E"/>
    <w:rsid w:val="00D51243"/>
    <w:rsid w:val="00D97868"/>
    <w:rsid w:val="00DB37E4"/>
    <w:rsid w:val="00E737D1"/>
    <w:rsid w:val="00F068B7"/>
    <w:rsid w:val="00F17B4B"/>
    <w:rsid w:val="00F2276D"/>
    <w:rsid w:val="00F22E7A"/>
    <w:rsid w:val="00F3145A"/>
    <w:rsid w:val="00F74D0F"/>
    <w:rsid w:val="00FE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0ACBB"/>
  <w15:chartTrackingRefBased/>
  <w15:docId w15:val="{8FD5D41C-6419-4775-A99B-4E87B27A0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B37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B37E4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F22E7A"/>
  </w:style>
  <w:style w:type="table" w:styleId="TableGrid">
    <w:name w:val="Table Grid"/>
    <w:basedOn w:val="TableNormal"/>
    <w:uiPriority w:val="39"/>
    <w:rsid w:val="00FE7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92D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urement@shehersaaz.org.p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ehersaaz.org.pk/invitation-to-tend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ehersaaz.org.pk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4</cp:revision>
  <dcterms:created xsi:type="dcterms:W3CDTF">2026-02-10T13:42:00Z</dcterms:created>
  <dcterms:modified xsi:type="dcterms:W3CDTF">2026-02-10T13:50:00Z</dcterms:modified>
</cp:coreProperties>
</file>